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2279E596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09727C">
        <w:rPr>
          <w:sz w:val="24"/>
        </w:rPr>
        <w:t>Pariwisata Syariah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150B8B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Pr="00150B8B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04257D28" w14:textId="77777777" w:rsidR="00397179" w:rsidRPr="00150B8B" w:rsidRDefault="00EB4D63" w:rsidP="00150B8B">
            <w:pPr>
              <w:pStyle w:val="TableParagraph"/>
              <w:ind w:left="1098" w:right="1373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397179" w14:paraId="5A236DEB" w14:textId="77777777" w:rsidTr="00150B8B">
        <w:trPr>
          <w:trHeight w:val="565"/>
        </w:trPr>
        <w:tc>
          <w:tcPr>
            <w:tcW w:w="676" w:type="dxa"/>
            <w:vAlign w:val="center"/>
          </w:tcPr>
          <w:p w14:paraId="3570A20F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01BA789C" w:rsidR="00397179" w:rsidRPr="003905C7" w:rsidRDefault="003C5265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Pengantar Ilmu Pariwisata</w:t>
            </w:r>
          </w:p>
        </w:tc>
        <w:tc>
          <w:tcPr>
            <w:tcW w:w="572" w:type="dxa"/>
          </w:tcPr>
          <w:p w14:paraId="74FA23B1" w14:textId="044B6132" w:rsidR="00397179" w:rsidRDefault="00397179" w:rsidP="00EC23C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355E6104" w14:textId="77777777" w:rsidTr="00150B8B">
        <w:trPr>
          <w:trHeight w:val="570"/>
        </w:trPr>
        <w:tc>
          <w:tcPr>
            <w:tcW w:w="676" w:type="dxa"/>
            <w:vAlign w:val="center"/>
          </w:tcPr>
          <w:p w14:paraId="5E54EB8C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5682A909" w:rsidR="00397179" w:rsidRPr="003905C7" w:rsidRDefault="003C5265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 xml:space="preserve">Hukum dan Kebijakan Pariwisata </w:t>
            </w:r>
          </w:p>
        </w:tc>
        <w:tc>
          <w:tcPr>
            <w:tcW w:w="572" w:type="dxa"/>
          </w:tcPr>
          <w:p w14:paraId="7AD5503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1FD69471" w14:textId="77777777" w:rsidTr="00150B8B">
        <w:trPr>
          <w:trHeight w:val="566"/>
        </w:trPr>
        <w:tc>
          <w:tcPr>
            <w:tcW w:w="676" w:type="dxa"/>
            <w:vAlign w:val="center"/>
          </w:tcPr>
          <w:p w14:paraId="606B0E6F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01CCC901" w:rsidR="00397179" w:rsidRPr="003905C7" w:rsidRDefault="003C5265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Geografi Pariwisata</w:t>
            </w:r>
          </w:p>
        </w:tc>
        <w:tc>
          <w:tcPr>
            <w:tcW w:w="572" w:type="dxa"/>
          </w:tcPr>
          <w:p w14:paraId="428140D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67CAA244" w14:textId="77777777" w:rsidTr="00150B8B">
        <w:trPr>
          <w:trHeight w:val="566"/>
        </w:trPr>
        <w:tc>
          <w:tcPr>
            <w:tcW w:w="676" w:type="dxa"/>
            <w:vAlign w:val="center"/>
          </w:tcPr>
          <w:p w14:paraId="35DF4A7A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733E8A80" w:rsidR="00397179" w:rsidRPr="003905C7" w:rsidRDefault="003C5265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Pariwisata Berkelanjutan</w:t>
            </w:r>
          </w:p>
        </w:tc>
        <w:tc>
          <w:tcPr>
            <w:tcW w:w="572" w:type="dxa"/>
          </w:tcPr>
          <w:p w14:paraId="3AFB208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0FDCBE82" w14:textId="77777777" w:rsidTr="00150B8B">
        <w:trPr>
          <w:trHeight w:val="566"/>
        </w:trPr>
        <w:tc>
          <w:tcPr>
            <w:tcW w:w="676" w:type="dxa"/>
            <w:vAlign w:val="center"/>
          </w:tcPr>
          <w:p w14:paraId="57D9EA30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2A5A352D" w:rsidR="00397179" w:rsidRPr="003905C7" w:rsidRDefault="003C5265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Manajemen Pelayanan Islami</w:t>
            </w:r>
          </w:p>
        </w:tc>
        <w:tc>
          <w:tcPr>
            <w:tcW w:w="572" w:type="dxa"/>
          </w:tcPr>
          <w:p w14:paraId="3EE9EF1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4CB28EBD" w14:textId="77777777" w:rsidTr="00150B8B">
        <w:trPr>
          <w:trHeight w:val="565"/>
        </w:trPr>
        <w:tc>
          <w:tcPr>
            <w:tcW w:w="676" w:type="dxa"/>
            <w:vAlign w:val="center"/>
          </w:tcPr>
          <w:p w14:paraId="6B496ECD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235E86AB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Psikologi Layanan</w:t>
            </w:r>
          </w:p>
        </w:tc>
        <w:tc>
          <w:tcPr>
            <w:tcW w:w="572" w:type="dxa"/>
          </w:tcPr>
          <w:p w14:paraId="450D505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38BA93AA" w14:textId="77777777" w:rsidTr="00150B8B">
        <w:trPr>
          <w:trHeight w:val="566"/>
        </w:trPr>
        <w:tc>
          <w:tcPr>
            <w:tcW w:w="676" w:type="dxa"/>
            <w:vAlign w:val="center"/>
          </w:tcPr>
          <w:p w14:paraId="11290B3F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5DC47916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Perencanaan Pariwisata</w:t>
            </w:r>
          </w:p>
        </w:tc>
        <w:tc>
          <w:tcPr>
            <w:tcW w:w="572" w:type="dxa"/>
          </w:tcPr>
          <w:p w14:paraId="450C606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0DE58F4B" w14:textId="77777777" w:rsidTr="00150B8B">
        <w:trPr>
          <w:trHeight w:val="566"/>
        </w:trPr>
        <w:tc>
          <w:tcPr>
            <w:tcW w:w="676" w:type="dxa"/>
            <w:vAlign w:val="center"/>
          </w:tcPr>
          <w:p w14:paraId="1C21AB61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22822F8C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Strategi Bisnis Pariwisata</w:t>
            </w:r>
          </w:p>
        </w:tc>
        <w:tc>
          <w:tcPr>
            <w:tcW w:w="572" w:type="dxa"/>
          </w:tcPr>
          <w:p w14:paraId="05A5441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5238E482" w14:textId="77777777" w:rsidTr="00150B8B">
        <w:trPr>
          <w:trHeight w:val="566"/>
        </w:trPr>
        <w:tc>
          <w:tcPr>
            <w:tcW w:w="676" w:type="dxa"/>
            <w:vAlign w:val="center"/>
          </w:tcPr>
          <w:p w14:paraId="188133E6" w14:textId="77777777" w:rsidR="00397179" w:rsidRPr="00150B8B" w:rsidRDefault="00EB4D63" w:rsidP="00150B8B">
            <w:pPr>
              <w:pStyle w:val="TableParagraph"/>
              <w:ind w:left="90" w:right="232"/>
              <w:jc w:val="center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9.</w:t>
            </w:r>
          </w:p>
        </w:tc>
        <w:tc>
          <w:tcPr>
            <w:tcW w:w="3265" w:type="dxa"/>
            <w:vAlign w:val="center"/>
          </w:tcPr>
          <w:p w14:paraId="28D5CCA4" w14:textId="4AD1E517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Kebijakan pembangunan pariwisata syariah</w:t>
            </w:r>
          </w:p>
        </w:tc>
        <w:tc>
          <w:tcPr>
            <w:tcW w:w="572" w:type="dxa"/>
          </w:tcPr>
          <w:p w14:paraId="2D18718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C7A8C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0FA37DC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E1C920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91A2D5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C4A61E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C9AF27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F55DDA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C2568F9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7EF72B92" w14:textId="77777777" w:rsidTr="00150B8B">
        <w:trPr>
          <w:trHeight w:val="570"/>
        </w:trPr>
        <w:tc>
          <w:tcPr>
            <w:tcW w:w="676" w:type="dxa"/>
            <w:vAlign w:val="center"/>
          </w:tcPr>
          <w:p w14:paraId="6F84CAA9" w14:textId="7C18E148" w:rsidR="00397179" w:rsidRPr="00150B8B" w:rsidRDefault="00EB4D63" w:rsidP="00150B8B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10</w:t>
            </w:r>
            <w:r w:rsidR="00150B8B">
              <w:rPr>
                <w:sz w:val="20"/>
                <w:szCs w:val="20"/>
              </w:rPr>
              <w:t>.</w:t>
            </w:r>
          </w:p>
        </w:tc>
        <w:tc>
          <w:tcPr>
            <w:tcW w:w="3265" w:type="dxa"/>
            <w:vAlign w:val="center"/>
          </w:tcPr>
          <w:p w14:paraId="545FB1D9" w14:textId="57966C05" w:rsidR="00397179" w:rsidRPr="003905C7" w:rsidRDefault="00BE754C" w:rsidP="003905C7">
            <w:pPr>
              <w:pStyle w:val="TableParagraph"/>
              <w:spacing w:before="97"/>
              <w:ind w:left="111" w:right="1016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Studi Kelayakan Pariwisata Syariah</w:t>
            </w:r>
          </w:p>
        </w:tc>
        <w:tc>
          <w:tcPr>
            <w:tcW w:w="572" w:type="dxa"/>
          </w:tcPr>
          <w:p w14:paraId="7636C6CB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E75485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4650F5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0A5F5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CF935B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F8DCF5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E5943F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190DCA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D6ECE8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30D2C0F7" w14:textId="77777777" w:rsidTr="00150B8B">
        <w:trPr>
          <w:trHeight w:val="565"/>
        </w:trPr>
        <w:tc>
          <w:tcPr>
            <w:tcW w:w="676" w:type="dxa"/>
            <w:vAlign w:val="center"/>
          </w:tcPr>
          <w:p w14:paraId="652B2E81" w14:textId="77777777" w:rsidR="00397179" w:rsidRPr="00150B8B" w:rsidRDefault="00EB4D63" w:rsidP="00150B8B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11.</w:t>
            </w:r>
          </w:p>
        </w:tc>
        <w:tc>
          <w:tcPr>
            <w:tcW w:w="3265" w:type="dxa"/>
            <w:vAlign w:val="center"/>
          </w:tcPr>
          <w:p w14:paraId="637A6628" w14:textId="133B4AB1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Manajemen Pendapatan dan Industri Pariwisata Syariah</w:t>
            </w:r>
          </w:p>
        </w:tc>
        <w:tc>
          <w:tcPr>
            <w:tcW w:w="572" w:type="dxa"/>
          </w:tcPr>
          <w:p w14:paraId="69AE021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53932C5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0189C0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B25DE7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D4E1C9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E6B25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05470A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27351C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D13EF5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6D71DA60" w14:textId="77777777" w:rsidTr="00150B8B">
        <w:trPr>
          <w:trHeight w:val="566"/>
        </w:trPr>
        <w:tc>
          <w:tcPr>
            <w:tcW w:w="676" w:type="dxa"/>
            <w:vAlign w:val="center"/>
          </w:tcPr>
          <w:p w14:paraId="0F9A4379" w14:textId="77777777" w:rsidR="00397179" w:rsidRPr="00150B8B" w:rsidRDefault="00EB4D63" w:rsidP="00150B8B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12.</w:t>
            </w:r>
          </w:p>
        </w:tc>
        <w:tc>
          <w:tcPr>
            <w:tcW w:w="3265" w:type="dxa"/>
            <w:vAlign w:val="center"/>
          </w:tcPr>
          <w:p w14:paraId="2C02934A" w14:textId="5C74C34F" w:rsidR="00397179" w:rsidRPr="003905C7" w:rsidRDefault="00BE754C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 xml:space="preserve">Perencanaan Perjalanan Pariwisata </w:t>
            </w:r>
          </w:p>
        </w:tc>
        <w:tc>
          <w:tcPr>
            <w:tcW w:w="572" w:type="dxa"/>
          </w:tcPr>
          <w:p w14:paraId="79D936C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D165EC9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3F026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24B60B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0CB054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97689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69427E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CCA66B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BD31FA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30B27B09" w14:textId="77777777" w:rsidTr="00150B8B">
        <w:trPr>
          <w:trHeight w:val="566"/>
        </w:trPr>
        <w:tc>
          <w:tcPr>
            <w:tcW w:w="676" w:type="dxa"/>
            <w:vAlign w:val="center"/>
          </w:tcPr>
          <w:p w14:paraId="2436929B" w14:textId="77777777" w:rsidR="00397179" w:rsidRPr="00150B8B" w:rsidRDefault="00EB4D63" w:rsidP="00150B8B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13.</w:t>
            </w:r>
          </w:p>
        </w:tc>
        <w:tc>
          <w:tcPr>
            <w:tcW w:w="3265" w:type="dxa"/>
            <w:vAlign w:val="center"/>
          </w:tcPr>
          <w:p w14:paraId="5CA30100" w14:textId="49614797" w:rsidR="00397179" w:rsidRPr="003905C7" w:rsidRDefault="00BE754C" w:rsidP="003905C7">
            <w:pPr>
              <w:pStyle w:val="TableParagraph"/>
              <w:spacing w:before="93" w:line="244" w:lineRule="auto"/>
              <w:ind w:left="111" w:right="739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Manajemen Haji dan Umroh</w:t>
            </w:r>
          </w:p>
        </w:tc>
        <w:tc>
          <w:tcPr>
            <w:tcW w:w="572" w:type="dxa"/>
          </w:tcPr>
          <w:p w14:paraId="746A3BC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845F3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346A37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7F9F32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AF31B95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B75DDE0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3CD9D6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21D9AF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4CEE84C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0BD70293" w14:textId="77777777" w:rsidTr="00150B8B">
        <w:trPr>
          <w:trHeight w:val="570"/>
        </w:trPr>
        <w:tc>
          <w:tcPr>
            <w:tcW w:w="676" w:type="dxa"/>
            <w:vAlign w:val="center"/>
          </w:tcPr>
          <w:p w14:paraId="4E16BC5D" w14:textId="77777777" w:rsidR="00397179" w:rsidRPr="00150B8B" w:rsidRDefault="00EB4D63" w:rsidP="00150B8B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14.</w:t>
            </w:r>
          </w:p>
        </w:tc>
        <w:tc>
          <w:tcPr>
            <w:tcW w:w="3265" w:type="dxa"/>
            <w:vAlign w:val="center"/>
          </w:tcPr>
          <w:p w14:paraId="4C4F964B" w14:textId="668B2EA9" w:rsidR="00397179" w:rsidRPr="003905C7" w:rsidRDefault="00BE754C" w:rsidP="003905C7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Pemahaman Lintas budaya</w:t>
            </w:r>
          </w:p>
        </w:tc>
        <w:tc>
          <w:tcPr>
            <w:tcW w:w="572" w:type="dxa"/>
          </w:tcPr>
          <w:p w14:paraId="2445A07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E2A2B02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52C0B887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673F3D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95EBFBE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2EEDC2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0808ED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6EF5DE9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969686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179" w14:paraId="46949450" w14:textId="77777777" w:rsidTr="00150B8B">
        <w:trPr>
          <w:trHeight w:val="561"/>
        </w:trPr>
        <w:tc>
          <w:tcPr>
            <w:tcW w:w="676" w:type="dxa"/>
            <w:vAlign w:val="center"/>
          </w:tcPr>
          <w:p w14:paraId="25C3C120" w14:textId="77777777" w:rsidR="00397179" w:rsidRPr="00150B8B" w:rsidRDefault="00EB4D63" w:rsidP="00150B8B">
            <w:pPr>
              <w:pStyle w:val="TableParagraph"/>
              <w:ind w:left="150" w:right="36" w:firstLine="17"/>
              <w:rPr>
                <w:sz w:val="20"/>
                <w:szCs w:val="20"/>
              </w:rPr>
            </w:pPr>
            <w:r w:rsidRPr="00150B8B">
              <w:rPr>
                <w:sz w:val="20"/>
                <w:szCs w:val="20"/>
              </w:rPr>
              <w:t>15.</w:t>
            </w:r>
          </w:p>
        </w:tc>
        <w:tc>
          <w:tcPr>
            <w:tcW w:w="3265" w:type="dxa"/>
            <w:vAlign w:val="center"/>
          </w:tcPr>
          <w:p w14:paraId="38F60F42" w14:textId="1820B790" w:rsidR="00397179" w:rsidRPr="003905C7" w:rsidRDefault="00EB4D63" w:rsidP="003905C7">
            <w:pPr>
              <w:pStyle w:val="TableParagraph"/>
              <w:ind w:left="111"/>
              <w:rPr>
                <w:rFonts w:ascii="Arial" w:hAnsi="Arial" w:cs="Arial"/>
                <w:sz w:val="20"/>
                <w:szCs w:val="28"/>
              </w:rPr>
            </w:pPr>
            <w:r w:rsidRPr="003905C7">
              <w:rPr>
                <w:rFonts w:ascii="Arial" w:hAnsi="Arial" w:cs="Arial"/>
                <w:sz w:val="20"/>
                <w:szCs w:val="28"/>
              </w:rPr>
              <w:t>Isu</w:t>
            </w:r>
            <w:r w:rsidRPr="003905C7">
              <w:rPr>
                <w:rFonts w:ascii="Arial" w:hAnsi="Arial" w:cs="Arial"/>
                <w:spacing w:val="-4"/>
                <w:sz w:val="20"/>
                <w:szCs w:val="28"/>
              </w:rPr>
              <w:t xml:space="preserve"> </w:t>
            </w:r>
            <w:r w:rsidRPr="003905C7">
              <w:rPr>
                <w:rFonts w:ascii="Arial" w:hAnsi="Arial" w:cs="Arial"/>
                <w:sz w:val="20"/>
                <w:szCs w:val="28"/>
              </w:rPr>
              <w:t>aktual</w:t>
            </w:r>
            <w:r w:rsidRPr="003905C7">
              <w:rPr>
                <w:rFonts w:ascii="Arial" w:hAnsi="Arial" w:cs="Arial"/>
                <w:spacing w:val="-2"/>
                <w:sz w:val="20"/>
                <w:szCs w:val="28"/>
              </w:rPr>
              <w:t xml:space="preserve"> </w:t>
            </w:r>
            <w:r w:rsidR="004569E6" w:rsidRPr="003905C7">
              <w:rPr>
                <w:rFonts w:ascii="Arial" w:hAnsi="Arial" w:cs="Arial"/>
                <w:sz w:val="20"/>
                <w:szCs w:val="28"/>
              </w:rPr>
              <w:t>pariwisata syariah</w:t>
            </w:r>
          </w:p>
        </w:tc>
        <w:tc>
          <w:tcPr>
            <w:tcW w:w="572" w:type="dxa"/>
          </w:tcPr>
          <w:p w14:paraId="52B42D71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540396A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BE790E4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DAE5E8F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56E64CD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71DBF93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4B3F98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70D3983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0834256" w14:textId="77777777" w:rsidR="00397179" w:rsidRDefault="00397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C3F4F" w14:textId="77777777" w:rsidR="009F57B1" w:rsidRDefault="009F57B1">
      <w:r>
        <w:separator/>
      </w:r>
    </w:p>
  </w:endnote>
  <w:endnote w:type="continuationSeparator" w:id="0">
    <w:p w14:paraId="40D0CAD0" w14:textId="77777777" w:rsidR="009F57B1" w:rsidRDefault="009F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86947" w14:textId="77777777" w:rsidR="009F57B1" w:rsidRDefault="009F57B1">
      <w:r>
        <w:separator/>
      </w:r>
    </w:p>
  </w:footnote>
  <w:footnote w:type="continuationSeparator" w:id="0">
    <w:p w14:paraId="2B202FBD" w14:textId="77777777" w:rsidR="009F57B1" w:rsidRDefault="009F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50B8B"/>
    <w:rsid w:val="00173D46"/>
    <w:rsid w:val="00210DBD"/>
    <w:rsid w:val="00265719"/>
    <w:rsid w:val="002E45AA"/>
    <w:rsid w:val="003165B8"/>
    <w:rsid w:val="00337163"/>
    <w:rsid w:val="003905C7"/>
    <w:rsid w:val="00397179"/>
    <w:rsid w:val="003C5265"/>
    <w:rsid w:val="004569E6"/>
    <w:rsid w:val="005D356F"/>
    <w:rsid w:val="00606E93"/>
    <w:rsid w:val="006D737A"/>
    <w:rsid w:val="00702C81"/>
    <w:rsid w:val="00964B7E"/>
    <w:rsid w:val="009F57B1"/>
    <w:rsid w:val="00A1650A"/>
    <w:rsid w:val="00A52221"/>
    <w:rsid w:val="00B15EA8"/>
    <w:rsid w:val="00BB0B07"/>
    <w:rsid w:val="00BE754C"/>
    <w:rsid w:val="00CF17F2"/>
    <w:rsid w:val="00D336DA"/>
    <w:rsid w:val="00E52A91"/>
    <w:rsid w:val="00EB4D63"/>
    <w:rsid w:val="00E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3</cp:revision>
  <dcterms:created xsi:type="dcterms:W3CDTF">2025-10-31T02:10:00Z</dcterms:created>
  <dcterms:modified xsi:type="dcterms:W3CDTF">2025-10-31T02:31:00Z</dcterms:modified>
</cp:coreProperties>
</file>